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14" w:rsidRDefault="00772B20" w:rsidP="00772B20">
      <w:pPr>
        <w:pStyle w:val="NoSpacing"/>
      </w:pPr>
      <w:r>
        <w:t>3675 Flint Road</w:t>
      </w:r>
    </w:p>
    <w:p w:rsidR="00772B20" w:rsidRDefault="00772B20" w:rsidP="00772B20">
      <w:pPr>
        <w:pStyle w:val="NoSpacing"/>
      </w:pPr>
      <w:r>
        <w:t>Stanley, NY</w:t>
      </w:r>
    </w:p>
    <w:p w:rsidR="00772B20" w:rsidRDefault="00772B20" w:rsidP="00772B20">
      <w:pPr>
        <w:pStyle w:val="NoSpacing"/>
      </w:pPr>
    </w:p>
    <w:p w:rsidR="00772B20" w:rsidRDefault="00772B20" w:rsidP="00772B20">
      <w:pPr>
        <w:pStyle w:val="NoSpacing"/>
      </w:pPr>
      <w:r>
        <w:t>December 4, 2012</w:t>
      </w:r>
    </w:p>
    <w:p w:rsidR="00772B20" w:rsidRDefault="00772B20" w:rsidP="00772B20">
      <w:pPr>
        <w:pStyle w:val="NoSpacing"/>
      </w:pPr>
    </w:p>
    <w:p w:rsidR="00772B20" w:rsidRDefault="00772B20" w:rsidP="00772B20">
      <w:pPr>
        <w:pStyle w:val="NoSpacing"/>
      </w:pPr>
      <w:r>
        <w:t>A special meeting of the Seneca Town Board was called to order at 6:00 pm by Supervisor John Sheppard.  Also present were:</w:t>
      </w:r>
    </w:p>
    <w:p w:rsidR="00772B20" w:rsidRDefault="00772B20" w:rsidP="00772B20">
      <w:pPr>
        <w:pStyle w:val="NoSpacing"/>
      </w:pPr>
      <w:r>
        <w:t>Charles Smith, Councilman</w:t>
      </w:r>
      <w:r>
        <w:tab/>
      </w:r>
      <w:r>
        <w:tab/>
      </w:r>
      <w:r>
        <w:tab/>
        <w:t>Howard Keeney, Councilman</w:t>
      </w:r>
    </w:p>
    <w:p w:rsidR="00772B20" w:rsidRDefault="00772B20" w:rsidP="00772B20">
      <w:pPr>
        <w:pStyle w:val="NoSpacing"/>
      </w:pPr>
      <w:r>
        <w:t>Terri Quartaro, Town Clerk</w:t>
      </w:r>
      <w:r>
        <w:tab/>
      </w:r>
      <w:r>
        <w:tab/>
      </w:r>
      <w:r>
        <w:tab/>
      </w:r>
    </w:p>
    <w:p w:rsidR="00772B20" w:rsidRDefault="00772B20" w:rsidP="00772B20">
      <w:pPr>
        <w:pStyle w:val="NoSpacing"/>
      </w:pPr>
      <w:r>
        <w:t>Councilman Jason Mosher was necessarily absent.</w:t>
      </w:r>
    </w:p>
    <w:p w:rsidR="00772B20" w:rsidRDefault="00772B20" w:rsidP="00772B20">
      <w:pPr>
        <w:pStyle w:val="NoSpacing"/>
      </w:pPr>
      <w:r>
        <w:t xml:space="preserve">Supervisor Sheppard led the pledge of allegiance.  </w:t>
      </w:r>
    </w:p>
    <w:p w:rsidR="00772B20" w:rsidRDefault="00772B20" w:rsidP="00772B20">
      <w:pPr>
        <w:pStyle w:val="NoSpacing"/>
      </w:pPr>
    </w:p>
    <w:p w:rsidR="00772B20" w:rsidRDefault="00772B20" w:rsidP="00772B20">
      <w:pPr>
        <w:pStyle w:val="NoSpacing"/>
      </w:pPr>
      <w:r>
        <w:t>Local Law #1 of 2013 was presented to the board and a public hearing was scheduled for December 18 at 7:30 pm.  This local law is to override the tax cap limit for the 2014 budget.  Motion calling for public hearing was offered by Councilman Keeney, seconded by Councilman Smith and carried unanimously.</w:t>
      </w:r>
    </w:p>
    <w:p w:rsidR="00772B20" w:rsidRDefault="00772B20" w:rsidP="00772B20">
      <w:pPr>
        <w:pStyle w:val="NoSpacing"/>
      </w:pPr>
    </w:p>
    <w:p w:rsidR="00772B20" w:rsidRDefault="00772B20" w:rsidP="00772B20">
      <w:pPr>
        <w:pStyle w:val="NoSpacing"/>
      </w:pPr>
      <w:r>
        <w:t xml:space="preserve">Resolution # </w:t>
      </w:r>
      <w:r w:rsidR="00AD3C6A">
        <w:t>37-12</w:t>
      </w:r>
      <w:r>
        <w:t xml:space="preserve">  authorizing a map, plan and report to be done by Clark Patterson Lee for the sewer line project was approved on motion of Supervisor Sheppard, seconded by Councilman Smith and carried unanimously.</w:t>
      </w:r>
    </w:p>
    <w:p w:rsidR="002054B1" w:rsidRDefault="002054B1" w:rsidP="00772B20">
      <w:pPr>
        <w:pStyle w:val="NoSpacing"/>
      </w:pPr>
    </w:p>
    <w:p w:rsidR="002054B1" w:rsidRDefault="002054B1" w:rsidP="00772B20">
      <w:pPr>
        <w:pStyle w:val="NoSpacing"/>
      </w:pPr>
      <w:r>
        <w:t xml:space="preserve">Supervisor Sheppard explained there is the possibility of debris from Hurricane Sandy coming into the landfill by rail via the Army Depot property in Seneca County.  All the details have not been released yet but some constituents have already contacted him regarding the increased traffic that would bring. </w:t>
      </w:r>
    </w:p>
    <w:p w:rsidR="002054B1" w:rsidRDefault="002054B1" w:rsidP="00772B20">
      <w:pPr>
        <w:pStyle w:val="NoSpacing"/>
      </w:pPr>
    </w:p>
    <w:p w:rsidR="002054B1" w:rsidRDefault="002054B1" w:rsidP="00772B20">
      <w:pPr>
        <w:pStyle w:val="NoSpacing"/>
      </w:pPr>
      <w:r>
        <w:t>Privilege of the floor was given to Cindy Garlick Lorenzetti, the Town of Fayette Supervisor who presented a resolution recently adopted by the Seneca County Board of Supervisors asking the IDA to rescind their agreement with Casella for the use of the Army Depot property.  She is asking our board to support this resolution.  Supervisor Sheppard stated he would defer action until our next meeting on the 18</w:t>
      </w:r>
      <w:r w:rsidRPr="002054B1">
        <w:rPr>
          <w:vertAlign w:val="superscript"/>
        </w:rPr>
        <w:t>th</w:t>
      </w:r>
      <w:r>
        <w:t>.</w:t>
      </w:r>
    </w:p>
    <w:p w:rsidR="002054B1" w:rsidRDefault="002054B1" w:rsidP="00772B20">
      <w:pPr>
        <w:pStyle w:val="NoSpacing"/>
      </w:pPr>
    </w:p>
    <w:p w:rsidR="002054B1" w:rsidRDefault="002054B1" w:rsidP="00772B20">
      <w:pPr>
        <w:pStyle w:val="NoSpacing"/>
      </w:pPr>
      <w:r>
        <w:t>Ed Lavin, Dick Eaton, Bob McGill, Ken Niles and John Tornow all spoke against this plan for having debris brought in via rail.</w:t>
      </w:r>
    </w:p>
    <w:p w:rsidR="002054B1" w:rsidRDefault="002054B1" w:rsidP="00772B20">
      <w:pPr>
        <w:pStyle w:val="NoSpacing"/>
      </w:pPr>
    </w:p>
    <w:p w:rsidR="002054B1" w:rsidRDefault="002054B1" w:rsidP="00772B20">
      <w:pPr>
        <w:pStyle w:val="NoSpacing"/>
      </w:pPr>
      <w:r>
        <w:t>Supervisor Sheppard offered a motion to enter into executive session at 6:30 to discuss real property transactions and possible litigation regarding the landfill.  Motion seconded by Councilman Smith and carried unanimously.  Drew Wickham</w:t>
      </w:r>
      <w:r w:rsidR="005F08B0">
        <w:t xml:space="preserve"> and Attorney Roulan were both</w:t>
      </w:r>
      <w:r>
        <w:t xml:space="preserve"> invited into the executive session.  With no action taken,</w:t>
      </w:r>
      <w:r w:rsidR="005F08B0">
        <w:t xml:space="preserve"> the executive session ended at 8:20 on motion of Supervisor Sheppard, seconded by Councilman Smith and the regular session was adjourned at 8:21 on motion of Councilman Keeney, seconded by Councilman Smith and carried unanimously.</w:t>
      </w:r>
    </w:p>
    <w:p w:rsidR="005F08B0" w:rsidRDefault="005F08B0" w:rsidP="00772B20">
      <w:pPr>
        <w:pStyle w:val="NoSpacing"/>
      </w:pPr>
      <w:bookmarkStart w:id="0" w:name="_GoBack"/>
      <w:bookmarkEnd w:id="0"/>
    </w:p>
    <w:p w:rsidR="005F08B0" w:rsidRDefault="005F08B0" w:rsidP="00772B20">
      <w:pPr>
        <w:pStyle w:val="NoSpacing"/>
      </w:pPr>
    </w:p>
    <w:p w:rsidR="005F08B0" w:rsidRDefault="005F08B0" w:rsidP="00772B20">
      <w:pPr>
        <w:pStyle w:val="NoSpacing"/>
      </w:pPr>
    </w:p>
    <w:p w:rsidR="005F08B0" w:rsidRDefault="005F08B0" w:rsidP="00772B20">
      <w:pPr>
        <w:pStyle w:val="NoSpacing"/>
      </w:pPr>
      <w:r>
        <w:t>Terri Quartaro, Clerk</w:t>
      </w:r>
    </w:p>
    <w:p w:rsidR="005F08B0" w:rsidRDefault="005F08B0" w:rsidP="00772B20">
      <w:pPr>
        <w:pStyle w:val="NoSpacing"/>
      </w:pPr>
      <w:r>
        <w:t>Town of Seneca</w:t>
      </w:r>
    </w:p>
    <w:sectPr w:rsidR="005F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20"/>
    <w:rsid w:val="002054B1"/>
    <w:rsid w:val="005F08B0"/>
    <w:rsid w:val="00772B20"/>
    <w:rsid w:val="00832CCE"/>
    <w:rsid w:val="00AD3C6A"/>
    <w:rsid w:val="00C1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B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1</cp:revision>
  <dcterms:created xsi:type="dcterms:W3CDTF">2012-12-14T13:23:00Z</dcterms:created>
  <dcterms:modified xsi:type="dcterms:W3CDTF">2012-12-14T13:58:00Z</dcterms:modified>
</cp:coreProperties>
</file>