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28D" w:rsidRDefault="00010ABA" w:rsidP="00010ABA">
      <w:pPr>
        <w:pStyle w:val="NoSpacing"/>
      </w:pPr>
      <w:r>
        <w:t>3675 Flint Road</w:t>
      </w:r>
      <w:bookmarkStart w:id="0" w:name="_GoBack"/>
      <w:bookmarkEnd w:id="0"/>
    </w:p>
    <w:p w:rsidR="00010ABA" w:rsidRDefault="00010ABA" w:rsidP="00010ABA">
      <w:pPr>
        <w:pStyle w:val="NoSpacing"/>
      </w:pPr>
      <w:r>
        <w:t>Stanley, New York</w:t>
      </w:r>
    </w:p>
    <w:p w:rsidR="00010ABA" w:rsidRDefault="00010ABA" w:rsidP="00010ABA">
      <w:pPr>
        <w:pStyle w:val="NoSpacing"/>
      </w:pPr>
    </w:p>
    <w:p w:rsidR="00010ABA" w:rsidRDefault="00010ABA" w:rsidP="00010ABA">
      <w:pPr>
        <w:pStyle w:val="NoSpacing"/>
      </w:pPr>
      <w:r>
        <w:t>August 16, 2016</w:t>
      </w:r>
    </w:p>
    <w:p w:rsidR="00010ABA" w:rsidRDefault="00010ABA" w:rsidP="00010ABA">
      <w:pPr>
        <w:pStyle w:val="NoSpacing"/>
      </w:pPr>
    </w:p>
    <w:p w:rsidR="00010ABA" w:rsidRDefault="00010ABA" w:rsidP="00010ABA">
      <w:pPr>
        <w:pStyle w:val="NoSpacing"/>
      </w:pPr>
      <w:r>
        <w:t>The regular meeting of the Seneca Town Board was called to order at 7:30 pm by Supervisor Andrew Wickham.  Also present were:</w:t>
      </w:r>
    </w:p>
    <w:p w:rsidR="00010ABA" w:rsidRDefault="00010ABA" w:rsidP="00010ABA">
      <w:pPr>
        <w:pStyle w:val="NoSpacing"/>
      </w:pPr>
      <w:r>
        <w:t>Charles Smith, Councilman</w:t>
      </w:r>
      <w:r>
        <w:tab/>
      </w:r>
      <w:r>
        <w:tab/>
      </w:r>
      <w:r>
        <w:tab/>
        <w:t>Jason Mosher, Councilman</w:t>
      </w:r>
    </w:p>
    <w:p w:rsidR="00010ABA" w:rsidRDefault="00010ABA" w:rsidP="00010ABA">
      <w:pPr>
        <w:pStyle w:val="NoSpacing"/>
      </w:pPr>
      <w:r>
        <w:t>Howard Keeney, Councilman</w:t>
      </w:r>
      <w:r>
        <w:tab/>
      </w:r>
      <w:r>
        <w:tab/>
      </w:r>
      <w:r>
        <w:tab/>
        <w:t>James Malyj, Councilman</w:t>
      </w:r>
    </w:p>
    <w:p w:rsidR="00010ABA" w:rsidRDefault="00010ABA" w:rsidP="00010ABA">
      <w:pPr>
        <w:pStyle w:val="NoSpacing"/>
      </w:pPr>
      <w:r>
        <w:t>Terri Quartaro, Town Clerk</w:t>
      </w:r>
      <w:r>
        <w:tab/>
      </w:r>
      <w:r>
        <w:tab/>
      </w:r>
      <w:r>
        <w:tab/>
        <w:t>Shana Jo Hilton, Assessor</w:t>
      </w:r>
    </w:p>
    <w:p w:rsidR="00010ABA" w:rsidRDefault="00010ABA" w:rsidP="00010ABA">
      <w:pPr>
        <w:pStyle w:val="NoSpacing"/>
      </w:pPr>
      <w:r>
        <w:t>Jerry Hoover, CEO</w:t>
      </w:r>
    </w:p>
    <w:p w:rsidR="00010ABA" w:rsidRDefault="00010ABA" w:rsidP="00010ABA">
      <w:pPr>
        <w:pStyle w:val="NoSpacing"/>
      </w:pPr>
      <w:r>
        <w:t>Rick Allison, Highway Supt and James Lawson, Water Supt were both declared necessarily absent.  Supervisor Wickham led the pledge of allegiance and dispensed with the roll call.  The agenda was approved on motion of Councilman Smith, seconded by Councilman Mosher.  Supervisor Wickham requested a few additions and the amended agenda was then approved on motion of Councilman Keeney, seconded by Councilman Malyj and carried unanimously.</w:t>
      </w:r>
    </w:p>
    <w:p w:rsidR="00010ABA" w:rsidRDefault="00010ABA" w:rsidP="00010ABA">
      <w:pPr>
        <w:pStyle w:val="NoSpacing"/>
      </w:pPr>
    </w:p>
    <w:p w:rsidR="00010ABA" w:rsidRDefault="00010ABA" w:rsidP="00010ABA">
      <w:pPr>
        <w:pStyle w:val="NoSpacing"/>
      </w:pPr>
      <w:r>
        <w:t>Privilege of the floor was offered but no one wished to speak.  Supervisor Wickham reported the 911 call center transfer from Geneva to the county has been completed very successfully.  The County Board of Supervisors is discussing downsizing to only having four committees, instead of the current ten.</w:t>
      </w:r>
    </w:p>
    <w:p w:rsidR="00010ABA" w:rsidRDefault="00010ABA" w:rsidP="00010ABA">
      <w:pPr>
        <w:pStyle w:val="NoSpacing"/>
      </w:pPr>
    </w:p>
    <w:p w:rsidR="00010ABA" w:rsidRDefault="00010ABA" w:rsidP="00010ABA">
      <w:pPr>
        <w:pStyle w:val="NoSpacing"/>
      </w:pPr>
      <w:r>
        <w:t>The minutes of the last board meeting were approved on motion of Councilman Smith, seconded by Councilman Keeney and carried unanimously.</w:t>
      </w:r>
    </w:p>
    <w:p w:rsidR="00010ABA" w:rsidRDefault="00010ABA" w:rsidP="00010ABA">
      <w:pPr>
        <w:pStyle w:val="NoSpacing"/>
      </w:pPr>
    </w:p>
    <w:p w:rsidR="00010ABA" w:rsidRDefault="00010ABA" w:rsidP="00010ABA">
      <w:pPr>
        <w:pStyle w:val="NoSpacing"/>
      </w:pPr>
      <w:r>
        <w:t>Supervisor Wickham then mentioned the following communications:</w:t>
      </w:r>
    </w:p>
    <w:p w:rsidR="004A44A4" w:rsidRPr="004A44A4" w:rsidRDefault="004A44A4" w:rsidP="004A44A4">
      <w:pPr>
        <w:pStyle w:val="NoSpacing"/>
        <w:numPr>
          <w:ilvl w:val="0"/>
          <w:numId w:val="1"/>
        </w:numPr>
        <w:rPr>
          <w:sz w:val="18"/>
          <w:szCs w:val="18"/>
        </w:rPr>
      </w:pPr>
      <w:r w:rsidRPr="004A44A4">
        <w:rPr>
          <w:sz w:val="18"/>
          <w:szCs w:val="18"/>
        </w:rPr>
        <w:t>Letter from Clark Patterson Lee to NYSDOH</w:t>
      </w:r>
    </w:p>
    <w:p w:rsidR="004A44A4" w:rsidRPr="004A44A4" w:rsidRDefault="004A44A4" w:rsidP="004A44A4">
      <w:pPr>
        <w:pStyle w:val="NoSpacing"/>
        <w:numPr>
          <w:ilvl w:val="0"/>
          <w:numId w:val="1"/>
        </w:numPr>
        <w:rPr>
          <w:sz w:val="18"/>
          <w:szCs w:val="18"/>
        </w:rPr>
      </w:pPr>
      <w:r w:rsidRPr="004A44A4">
        <w:rPr>
          <w:sz w:val="18"/>
          <w:szCs w:val="18"/>
        </w:rPr>
        <w:t>Approval of works from NYSDOH for water lines</w:t>
      </w:r>
    </w:p>
    <w:p w:rsidR="004A44A4" w:rsidRPr="004A44A4" w:rsidRDefault="004A44A4" w:rsidP="004A44A4">
      <w:pPr>
        <w:pStyle w:val="NoSpacing"/>
        <w:numPr>
          <w:ilvl w:val="0"/>
          <w:numId w:val="1"/>
        </w:numPr>
        <w:rPr>
          <w:sz w:val="18"/>
          <w:szCs w:val="18"/>
        </w:rPr>
      </w:pPr>
      <w:r w:rsidRPr="004A44A4">
        <w:rPr>
          <w:sz w:val="18"/>
          <w:szCs w:val="18"/>
        </w:rPr>
        <w:t>Copy of letter from Mary Butler to Casella re:  sale of  her home</w:t>
      </w:r>
    </w:p>
    <w:p w:rsidR="004A44A4" w:rsidRPr="004A44A4" w:rsidRDefault="004A44A4" w:rsidP="004A44A4">
      <w:pPr>
        <w:pStyle w:val="NoSpacing"/>
        <w:numPr>
          <w:ilvl w:val="0"/>
          <w:numId w:val="1"/>
        </w:numPr>
        <w:rPr>
          <w:sz w:val="18"/>
          <w:szCs w:val="18"/>
        </w:rPr>
      </w:pPr>
      <w:r w:rsidRPr="004A44A4">
        <w:rPr>
          <w:sz w:val="18"/>
          <w:szCs w:val="18"/>
        </w:rPr>
        <w:t>Eye on the courts newsletter</w:t>
      </w:r>
    </w:p>
    <w:p w:rsidR="004A44A4" w:rsidRPr="004A44A4" w:rsidRDefault="004A44A4" w:rsidP="004A44A4">
      <w:pPr>
        <w:pStyle w:val="NoSpacing"/>
        <w:numPr>
          <w:ilvl w:val="0"/>
          <w:numId w:val="1"/>
        </w:numPr>
        <w:rPr>
          <w:sz w:val="18"/>
          <w:szCs w:val="18"/>
        </w:rPr>
      </w:pPr>
      <w:r w:rsidRPr="004A44A4">
        <w:rPr>
          <w:sz w:val="18"/>
          <w:szCs w:val="18"/>
        </w:rPr>
        <w:t>Good health newsletter</w:t>
      </w:r>
    </w:p>
    <w:p w:rsidR="004A44A4" w:rsidRPr="004A44A4" w:rsidRDefault="004A44A4" w:rsidP="004A44A4">
      <w:pPr>
        <w:pStyle w:val="NoSpacing"/>
        <w:numPr>
          <w:ilvl w:val="0"/>
          <w:numId w:val="1"/>
        </w:numPr>
        <w:rPr>
          <w:sz w:val="18"/>
          <w:szCs w:val="18"/>
        </w:rPr>
      </w:pPr>
      <w:r w:rsidRPr="004A44A4">
        <w:rPr>
          <w:sz w:val="18"/>
          <w:szCs w:val="18"/>
        </w:rPr>
        <w:t>Inside dirt</w:t>
      </w:r>
    </w:p>
    <w:p w:rsidR="004A44A4" w:rsidRPr="004A44A4" w:rsidRDefault="004A44A4" w:rsidP="004A44A4">
      <w:pPr>
        <w:pStyle w:val="NoSpacing"/>
        <w:numPr>
          <w:ilvl w:val="0"/>
          <w:numId w:val="1"/>
        </w:numPr>
        <w:rPr>
          <w:sz w:val="18"/>
          <w:szCs w:val="18"/>
        </w:rPr>
      </w:pPr>
      <w:r w:rsidRPr="004A44A4">
        <w:rPr>
          <w:sz w:val="18"/>
          <w:szCs w:val="18"/>
        </w:rPr>
        <w:t>Office for the aging newsletter</w:t>
      </w:r>
    </w:p>
    <w:p w:rsidR="004A44A4" w:rsidRPr="004A44A4" w:rsidRDefault="004A44A4" w:rsidP="004A44A4">
      <w:pPr>
        <w:pStyle w:val="NoSpacing"/>
        <w:numPr>
          <w:ilvl w:val="0"/>
          <w:numId w:val="1"/>
        </w:numPr>
        <w:rPr>
          <w:sz w:val="18"/>
          <w:szCs w:val="18"/>
        </w:rPr>
      </w:pPr>
      <w:r w:rsidRPr="004A44A4">
        <w:rPr>
          <w:sz w:val="18"/>
          <w:szCs w:val="18"/>
        </w:rPr>
        <w:t>Letter from NYS Tax &amp; Finance re: equalization rate of 100%</w:t>
      </w:r>
    </w:p>
    <w:p w:rsidR="004A44A4" w:rsidRPr="004A44A4" w:rsidRDefault="004A44A4" w:rsidP="004A44A4">
      <w:pPr>
        <w:pStyle w:val="NoSpacing"/>
        <w:numPr>
          <w:ilvl w:val="0"/>
          <w:numId w:val="1"/>
        </w:numPr>
        <w:rPr>
          <w:sz w:val="18"/>
          <w:szCs w:val="18"/>
        </w:rPr>
      </w:pPr>
      <w:r w:rsidRPr="004A44A4">
        <w:rPr>
          <w:sz w:val="18"/>
          <w:szCs w:val="18"/>
        </w:rPr>
        <w:t>Ontario Pathways newsletter</w:t>
      </w:r>
    </w:p>
    <w:p w:rsidR="004A44A4" w:rsidRPr="004A44A4" w:rsidRDefault="004A44A4" w:rsidP="004A44A4">
      <w:pPr>
        <w:pStyle w:val="NoSpacing"/>
        <w:numPr>
          <w:ilvl w:val="0"/>
          <w:numId w:val="1"/>
        </w:numPr>
        <w:rPr>
          <w:sz w:val="18"/>
          <w:szCs w:val="18"/>
        </w:rPr>
      </w:pPr>
      <w:r w:rsidRPr="004A44A4">
        <w:rPr>
          <w:sz w:val="18"/>
          <w:szCs w:val="18"/>
        </w:rPr>
        <w:t>Casella 2</w:t>
      </w:r>
      <w:r w:rsidRPr="004A44A4">
        <w:rPr>
          <w:sz w:val="18"/>
          <w:szCs w:val="18"/>
          <w:vertAlign w:val="superscript"/>
        </w:rPr>
        <w:t>nd</w:t>
      </w:r>
      <w:r w:rsidRPr="004A44A4">
        <w:rPr>
          <w:sz w:val="18"/>
          <w:szCs w:val="18"/>
        </w:rPr>
        <w:t xml:space="preserve"> qtr payment</w:t>
      </w:r>
    </w:p>
    <w:p w:rsidR="004A44A4" w:rsidRPr="004A44A4" w:rsidRDefault="004A44A4" w:rsidP="004A44A4">
      <w:pPr>
        <w:pStyle w:val="NoSpacing"/>
        <w:numPr>
          <w:ilvl w:val="0"/>
          <w:numId w:val="1"/>
        </w:numPr>
        <w:rPr>
          <w:sz w:val="18"/>
          <w:szCs w:val="18"/>
        </w:rPr>
      </w:pPr>
      <w:r w:rsidRPr="004A44A4">
        <w:rPr>
          <w:sz w:val="18"/>
          <w:szCs w:val="18"/>
        </w:rPr>
        <w:t>Household hazardous waste collection day in Farmington on Sept 24</w:t>
      </w:r>
    </w:p>
    <w:p w:rsidR="004A44A4" w:rsidRDefault="004A44A4" w:rsidP="004A44A4">
      <w:pPr>
        <w:pStyle w:val="NoSpacing"/>
        <w:ind w:left="720"/>
        <w:rPr>
          <w:sz w:val="20"/>
          <w:szCs w:val="20"/>
        </w:rPr>
      </w:pPr>
    </w:p>
    <w:p w:rsidR="004A44A4" w:rsidRDefault="004A44A4" w:rsidP="004A44A4">
      <w:pPr>
        <w:pStyle w:val="NoSpacing"/>
      </w:pPr>
      <w:r>
        <w:t>Written reports were submitted by the highway superintendent, CEO and assessor and are on file.</w:t>
      </w:r>
    </w:p>
    <w:p w:rsidR="004A44A4" w:rsidRDefault="004A44A4" w:rsidP="004A44A4">
      <w:pPr>
        <w:pStyle w:val="NoSpacing"/>
      </w:pPr>
    </w:p>
    <w:p w:rsidR="004A44A4" w:rsidRDefault="004A44A4" w:rsidP="004A44A4">
      <w:pPr>
        <w:pStyle w:val="NoSpacing"/>
      </w:pPr>
      <w:r>
        <w:t>Matt East, from Casella, reported the construction schedule is on target and they are retesting the leachate lagoon.</w:t>
      </w:r>
    </w:p>
    <w:p w:rsidR="004A44A4" w:rsidRDefault="004A44A4" w:rsidP="004A44A4">
      <w:pPr>
        <w:pStyle w:val="NoSpacing"/>
      </w:pPr>
    </w:p>
    <w:p w:rsidR="004A44A4" w:rsidRDefault="004A44A4" w:rsidP="004A44A4">
      <w:pPr>
        <w:pStyle w:val="NoSpacing"/>
      </w:pPr>
      <w:r>
        <w:t>WARRANTS</w:t>
      </w:r>
    </w:p>
    <w:p w:rsidR="004A44A4" w:rsidRDefault="004A44A4" w:rsidP="004A44A4">
      <w:pPr>
        <w:pStyle w:val="NoSpacing"/>
      </w:pPr>
      <w:r>
        <w:tab/>
        <w:t>Highway, claims #394-410 in the amount of $194,087.60</w:t>
      </w:r>
    </w:p>
    <w:p w:rsidR="004A44A4" w:rsidRDefault="004A44A4" w:rsidP="004A44A4">
      <w:pPr>
        <w:pStyle w:val="NoSpacing"/>
      </w:pPr>
      <w:r>
        <w:tab/>
        <w:t>Water, claims #112-128 in the amount of $ 19,006.02</w:t>
      </w:r>
    </w:p>
    <w:p w:rsidR="004A44A4" w:rsidRDefault="004A44A4" w:rsidP="004A44A4">
      <w:pPr>
        <w:pStyle w:val="NoSpacing"/>
      </w:pPr>
      <w:r>
        <w:tab/>
        <w:t>General, claims #362-393 in the amount of $6,806.99</w:t>
      </w:r>
    </w:p>
    <w:p w:rsidR="004A44A4" w:rsidRDefault="004A44A4" w:rsidP="004A44A4">
      <w:pPr>
        <w:pStyle w:val="NoSpacing"/>
      </w:pPr>
      <w:r>
        <w:tab/>
        <w:t>Sewer, claims #411-413 in the amount of $655.22</w:t>
      </w:r>
    </w:p>
    <w:p w:rsidR="004A44A4" w:rsidRDefault="004A44A4" w:rsidP="004A44A4">
      <w:pPr>
        <w:pStyle w:val="NoSpacing"/>
      </w:pPr>
      <w:r>
        <w:tab/>
        <w:t>Hall lights, claims #414&amp;415 in the amount of $366.57</w:t>
      </w:r>
    </w:p>
    <w:p w:rsidR="004A44A4" w:rsidRDefault="004A44A4" w:rsidP="004A44A4">
      <w:pPr>
        <w:pStyle w:val="NoSpacing"/>
      </w:pPr>
      <w:r>
        <w:tab/>
        <w:t>Stanley lights, claims #414&amp;415 in the amount of $339.45</w:t>
      </w:r>
    </w:p>
    <w:p w:rsidR="004A44A4" w:rsidRDefault="004A44A4" w:rsidP="004A44A4">
      <w:pPr>
        <w:pStyle w:val="NoSpacing"/>
      </w:pPr>
      <w:r>
        <w:tab/>
        <w:t>Seneca Castle lights, claims #414&amp;415 in the amount of $286.11</w:t>
      </w:r>
    </w:p>
    <w:p w:rsidR="004A44A4" w:rsidRDefault="004A44A4" w:rsidP="004A44A4">
      <w:pPr>
        <w:pStyle w:val="NoSpacing"/>
      </w:pPr>
      <w:r>
        <w:lastRenderedPageBreak/>
        <w:tab/>
        <w:t>Trust &amp; Agency, claims #66-75 in the amount of $1,500.00</w:t>
      </w:r>
    </w:p>
    <w:p w:rsidR="004A44A4" w:rsidRDefault="004A44A4" w:rsidP="004A44A4">
      <w:pPr>
        <w:pStyle w:val="NoSpacing"/>
      </w:pPr>
      <w:r>
        <w:t>Town Clerk’s, Supervisor’s and CEO’s monthly reports were all approved on motion of Councilman Mosher, seconded by Councilman Malyj and carried unanimously.</w:t>
      </w:r>
    </w:p>
    <w:p w:rsidR="001C658F" w:rsidRDefault="001C658F" w:rsidP="004A44A4">
      <w:pPr>
        <w:pStyle w:val="NoSpacing"/>
      </w:pPr>
    </w:p>
    <w:p w:rsidR="001C658F" w:rsidRDefault="001C658F" w:rsidP="004A44A4">
      <w:pPr>
        <w:pStyle w:val="NoSpacing"/>
      </w:pPr>
      <w:r>
        <w:t>Approval to join the BOCES cooperative electricity bid this year for a fee of $433. was adopted on motion of Councilman Smith, seconded by Councilman Mosher and carried unanimously.</w:t>
      </w:r>
    </w:p>
    <w:p w:rsidR="001C658F" w:rsidRDefault="001C658F" w:rsidP="004A44A4">
      <w:pPr>
        <w:pStyle w:val="NoSpacing"/>
      </w:pPr>
    </w:p>
    <w:p w:rsidR="001C658F" w:rsidRDefault="001C658F" w:rsidP="004A44A4">
      <w:pPr>
        <w:pStyle w:val="NoSpacing"/>
      </w:pPr>
      <w:r>
        <w:t>The 2017 budget timeline was discussed.  The workshop meeting will be held October 5 at 5:00 pm approved on motion of Councilman Keeney, seconded by Councilman Mosher and carried unanimously.</w:t>
      </w:r>
    </w:p>
    <w:p w:rsidR="001C658F" w:rsidRDefault="001C658F" w:rsidP="004A44A4">
      <w:pPr>
        <w:pStyle w:val="NoSpacing"/>
      </w:pPr>
    </w:p>
    <w:p w:rsidR="001C658F" w:rsidRDefault="001C658F" w:rsidP="004A44A4">
      <w:pPr>
        <w:pStyle w:val="NoSpacing"/>
      </w:pPr>
      <w:r>
        <w:t xml:space="preserve">Cornell has filed an Article 78/Certiorari against the assessor and the BAR regarding the </w:t>
      </w:r>
      <w:r w:rsidR="00240825">
        <w:t>solar array on their property.  The assessor has put a taxable value on it since the array is owned by a third party and not Cornell.  The supervisor is requesting authorization to contract with an attorney for up to $5,000.  This was approved on motion of Councilman Smith, seconded by Councilman Keeney and carried unanimously.</w:t>
      </w:r>
    </w:p>
    <w:p w:rsidR="00240825" w:rsidRDefault="00240825" w:rsidP="004A44A4">
      <w:pPr>
        <w:pStyle w:val="NoSpacing"/>
      </w:pPr>
    </w:p>
    <w:p w:rsidR="00240825" w:rsidRDefault="00240825" w:rsidP="004A44A4">
      <w:pPr>
        <w:pStyle w:val="NoSpacing"/>
      </w:pPr>
      <w:r>
        <w:t>Regarding the property for sale in Stanley, one offer was received with stipulations and when Supervisor Wickham counter offered, it was rejected.  Some discussion took place regarding the size and value of the property in question.</w:t>
      </w:r>
    </w:p>
    <w:p w:rsidR="00B610E9" w:rsidRDefault="00B610E9" w:rsidP="004A44A4">
      <w:pPr>
        <w:pStyle w:val="NoSpacing"/>
      </w:pPr>
    </w:p>
    <w:p w:rsidR="00B610E9" w:rsidRDefault="00B610E9" w:rsidP="004A44A4">
      <w:pPr>
        <w:pStyle w:val="NoSpacing"/>
      </w:pPr>
      <w:r>
        <w:t>Supervisor Wickham requested an executive session to discuss a personnel matter at 8:09.  This was approved on motion of Councilman Mosher, seconded by Councilman Smith and carried unanimously.</w:t>
      </w:r>
    </w:p>
    <w:p w:rsidR="00B610E9" w:rsidRDefault="00B610E9" w:rsidP="004A44A4">
      <w:pPr>
        <w:pStyle w:val="NoSpacing"/>
      </w:pPr>
      <w:r>
        <w:t>With no action being taken, the executive session ended at 8:33 on motion of Councilman Smith, seconded by Councilman Mosher and carried.  The regular meeting was then adjourned at 8:34 on motion of Councilman Keeney, seconded by Councilman Mosher and carried unanimously.</w:t>
      </w:r>
    </w:p>
    <w:p w:rsidR="00B610E9" w:rsidRDefault="00B610E9" w:rsidP="004A44A4">
      <w:pPr>
        <w:pStyle w:val="NoSpacing"/>
      </w:pPr>
    </w:p>
    <w:p w:rsidR="00B610E9" w:rsidRDefault="00B610E9" w:rsidP="004A44A4">
      <w:pPr>
        <w:pStyle w:val="NoSpacing"/>
      </w:pPr>
    </w:p>
    <w:p w:rsidR="00B610E9" w:rsidRDefault="00B610E9" w:rsidP="004A44A4">
      <w:pPr>
        <w:pStyle w:val="NoSpacing"/>
      </w:pPr>
    </w:p>
    <w:p w:rsidR="00B610E9" w:rsidRDefault="00B610E9" w:rsidP="004A44A4">
      <w:pPr>
        <w:pStyle w:val="NoSpacing"/>
      </w:pPr>
      <w:r>
        <w:t>Terri Quartaro, Clerk</w:t>
      </w:r>
    </w:p>
    <w:p w:rsidR="00B610E9" w:rsidRPr="004A44A4" w:rsidRDefault="00B610E9" w:rsidP="004A44A4">
      <w:pPr>
        <w:pStyle w:val="NoSpacing"/>
      </w:pPr>
      <w:r>
        <w:t>Town of Seneca</w:t>
      </w:r>
    </w:p>
    <w:sectPr w:rsidR="00B610E9" w:rsidRPr="004A4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71FC7"/>
    <w:multiLevelType w:val="hybridMultilevel"/>
    <w:tmpl w:val="C988EBAA"/>
    <w:lvl w:ilvl="0" w:tplc="CE3C6400">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ABA"/>
    <w:rsid w:val="00010ABA"/>
    <w:rsid w:val="001C658F"/>
    <w:rsid w:val="00240825"/>
    <w:rsid w:val="004A44A4"/>
    <w:rsid w:val="00B610E9"/>
    <w:rsid w:val="00BE328D"/>
    <w:rsid w:val="00FA2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A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A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2016-08-24T13:41:00Z</dcterms:created>
  <dcterms:modified xsi:type="dcterms:W3CDTF">2016-08-24T14:28:00Z</dcterms:modified>
</cp:coreProperties>
</file>